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11" w:rsidRPr="00BB5711" w:rsidRDefault="00BB5711" w:rsidP="000143D2">
      <w:pPr>
        <w:pStyle w:val="1"/>
        <w:rPr>
          <w:color w:val="000000"/>
        </w:rPr>
      </w:pPr>
      <w:bookmarkStart w:id="0" w:name="_GoBack"/>
      <w:bookmarkEnd w:id="0"/>
      <w:r w:rsidRPr="00BB5711">
        <w:t>1</w:t>
      </w:r>
    </w:p>
    <w:p w:rsidR="00BB5711" w:rsidRPr="00BB5711" w:rsidRDefault="00BB5711" w:rsidP="002801F0">
      <w:pPr>
        <w:spacing w:before="0" w:after="0" w:line="245" w:lineRule="auto"/>
        <w:jc w:val="left"/>
        <w:rPr>
          <w:rFonts w:ascii="Times New Roman" w:hAnsi="Times New Roman"/>
          <w:color w:val="FF0000"/>
          <w:sz w:val="2"/>
          <w:lang w:val="ru-RU"/>
        </w:rPr>
      </w:pPr>
      <w:r w:rsidRPr="00BB5711">
        <w:rPr>
          <w:rFonts w:ascii="Times New Roman" w:hAnsi="Times New Roman"/>
          <w:color w:val="FF0000"/>
          <w:sz w:val="2"/>
          <w:lang w:val="ru-RU"/>
        </w:rPr>
        <w:cr/>
      </w:r>
    </w:p>
    <w:tbl>
      <w:tblPr>
        <w:tblpPr w:leftFromText="180" w:rightFromText="180" w:vertAnchor="page" w:horzAnchor="margin" w:tblpXSpec="center" w:tblpY="316"/>
        <w:tblW w:w="9776" w:type="dxa"/>
        <w:tblLook w:val="0000" w:firstRow="0" w:lastRow="0" w:firstColumn="0" w:lastColumn="0" w:noHBand="0" w:noVBand="0"/>
      </w:tblPr>
      <w:tblGrid>
        <w:gridCol w:w="9776"/>
      </w:tblGrid>
      <w:tr w:rsidR="00BB5711" w:rsidRPr="000143D2" w:rsidTr="00BB5711">
        <w:trPr>
          <w:trHeight w:val="1020"/>
        </w:trPr>
        <w:tc>
          <w:tcPr>
            <w:tcW w:w="9776" w:type="dxa"/>
          </w:tcPr>
          <w:p w:rsidR="00BB5711" w:rsidRPr="00DE2205" w:rsidRDefault="00BB5711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lang w:val="ru-RU"/>
              </w:rPr>
            </w:pPr>
            <w:r w:rsidRPr="00DE2205">
              <w:rPr>
                <w:rFonts w:ascii="Times New Roman" w:hAnsi="Times New Roman"/>
                <w:b/>
                <w:color w:val="FF0000"/>
                <w:sz w:val="32"/>
                <w:lang w:val="ru-RU"/>
              </w:rPr>
              <w:t>ПРЕДОСТАВЛЕНИЕ ЕЖЕМЕСЯЧНОЙ ДЕНЕЖНОЙ КОМПЕНСАЦИИ</w:t>
            </w:r>
          </w:p>
          <w:p w:rsidR="00BB5711" w:rsidRPr="00F4278E" w:rsidRDefault="00BB5711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center"/>
              <w:rPr>
                <w:rFonts w:ascii="Times New Roman" w:hAnsi="Times New Roman"/>
                <w:b/>
                <w:color w:val="FAC090"/>
                <w:sz w:val="32"/>
                <w:lang w:val="ru-RU"/>
              </w:rPr>
            </w:pPr>
            <w:r w:rsidRPr="00DE2205">
              <w:rPr>
                <w:rFonts w:ascii="Times New Roman" w:hAnsi="Times New Roman"/>
                <w:b/>
                <w:color w:val="FF0000"/>
                <w:sz w:val="32"/>
                <w:lang w:val="ru-RU"/>
              </w:rPr>
              <w:t>ЗА</w:t>
            </w:r>
            <w:r w:rsidRPr="00DE2205">
              <w:rPr>
                <w:rFonts w:ascii="Times New Roman" w:hAnsi="Times New Roman"/>
                <w:b/>
                <w:color w:val="FF0000"/>
                <w:spacing w:val="-1"/>
                <w:sz w:val="32"/>
                <w:lang w:val="ru-RU"/>
              </w:rPr>
              <w:t xml:space="preserve"> </w:t>
            </w:r>
            <w:r w:rsidRPr="00DE2205">
              <w:rPr>
                <w:rFonts w:ascii="Times New Roman" w:hAnsi="Times New Roman"/>
                <w:b/>
                <w:color w:val="FF0000"/>
                <w:sz w:val="32"/>
                <w:lang w:val="ru-RU"/>
              </w:rPr>
              <w:t>ОБРАЩЕНИЕ С ТВЕРДЫМИ КОММУНАЛЬНЫМИ ОТХОДАМИ</w:t>
            </w:r>
          </w:p>
        </w:tc>
      </w:tr>
    </w:tbl>
    <w:p w:rsidR="00BB5711" w:rsidRDefault="00BB5711" w:rsidP="002801F0">
      <w:pPr>
        <w:spacing w:line="245" w:lineRule="auto"/>
        <w:rPr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3118"/>
        <w:gridCol w:w="3539"/>
      </w:tblGrid>
      <w:tr w:rsidR="00BB5711" w:rsidTr="002801F0">
        <w:trPr>
          <w:trHeight w:val="375"/>
        </w:trPr>
        <w:tc>
          <w:tcPr>
            <w:tcW w:w="4253" w:type="dxa"/>
          </w:tcPr>
          <w:p w:rsidR="00BB5711" w:rsidRPr="002801F0" w:rsidRDefault="00BB5711" w:rsidP="002801F0">
            <w:pPr>
              <w:spacing w:line="245" w:lineRule="auto"/>
              <w:jc w:val="center"/>
              <w:rPr>
                <w:rFonts w:ascii="Times New Roman" w:hAnsi="Times New Roman"/>
                <w:b/>
                <w:sz w:val="27"/>
                <w:lang w:val="ru-RU"/>
              </w:rPr>
            </w:pPr>
            <w:r w:rsidRPr="002801F0">
              <w:rPr>
                <w:rFonts w:ascii="Times New Roman" w:hAnsi="Times New Roman"/>
                <w:b/>
                <w:sz w:val="27"/>
                <w:lang w:val="ru-RU"/>
              </w:rPr>
              <w:t>Кому положено</w:t>
            </w:r>
          </w:p>
        </w:tc>
        <w:tc>
          <w:tcPr>
            <w:tcW w:w="3118" w:type="dxa"/>
          </w:tcPr>
          <w:p w:rsidR="00BB5711" w:rsidRPr="002801F0" w:rsidRDefault="00BB5711" w:rsidP="002801F0">
            <w:pPr>
              <w:spacing w:line="245" w:lineRule="auto"/>
              <w:jc w:val="center"/>
              <w:rPr>
                <w:rFonts w:ascii="Times New Roman" w:hAnsi="Times New Roman"/>
                <w:b/>
                <w:sz w:val="27"/>
                <w:lang w:val="ru-RU"/>
              </w:rPr>
            </w:pPr>
            <w:r w:rsidRPr="002801F0">
              <w:rPr>
                <w:rFonts w:ascii="Times New Roman" w:hAnsi="Times New Roman"/>
                <w:b/>
                <w:sz w:val="27"/>
                <w:lang w:val="ru-RU"/>
              </w:rPr>
              <w:t>Льготы</w:t>
            </w:r>
          </w:p>
        </w:tc>
        <w:tc>
          <w:tcPr>
            <w:tcW w:w="3539" w:type="dxa"/>
          </w:tcPr>
          <w:p w:rsidR="00BB5711" w:rsidRPr="002801F0" w:rsidRDefault="00BB5711" w:rsidP="002801F0">
            <w:pPr>
              <w:spacing w:line="245" w:lineRule="auto"/>
              <w:jc w:val="center"/>
              <w:rPr>
                <w:rFonts w:ascii="Times New Roman" w:hAnsi="Times New Roman"/>
                <w:b/>
                <w:sz w:val="27"/>
                <w:lang w:val="ru-RU"/>
              </w:rPr>
            </w:pPr>
            <w:r w:rsidRPr="002801F0">
              <w:rPr>
                <w:rFonts w:ascii="Times New Roman" w:hAnsi="Times New Roman"/>
                <w:b/>
                <w:sz w:val="27"/>
                <w:lang w:val="ru-RU"/>
              </w:rPr>
              <w:t>Справочно</w:t>
            </w:r>
          </w:p>
        </w:tc>
      </w:tr>
      <w:tr w:rsidR="00BB5711" w:rsidRPr="000143D2" w:rsidTr="002801F0">
        <w:trPr>
          <w:trHeight w:val="1365"/>
        </w:trPr>
        <w:tc>
          <w:tcPr>
            <w:tcW w:w="4253" w:type="dxa"/>
          </w:tcPr>
          <w:p w:rsidR="00BB5711" w:rsidRPr="002801F0" w:rsidRDefault="00C7221F" w:rsidP="002801F0">
            <w:pPr>
              <w:spacing w:line="245" w:lineRule="auto"/>
              <w:rPr>
                <w:rFonts w:ascii="Times New Roman" w:hAnsi="Times New Roman"/>
                <w:sz w:val="27"/>
                <w:lang w:val="ru-RU"/>
              </w:rPr>
            </w:pPr>
            <w:r w:rsidRPr="002801F0">
              <w:rPr>
                <w:rFonts w:ascii="Times New Roman" w:hAnsi="Times New Roman"/>
                <w:sz w:val="27"/>
                <w:lang w:val="ru-RU"/>
              </w:rPr>
              <w:t>Неработающие пенсионеры в возрасте до 70 лет за исключением лиц, имеющих право на меры соц. поддержки по оплате ТКО в соответствии с законодательством</w:t>
            </w:r>
          </w:p>
        </w:tc>
        <w:tc>
          <w:tcPr>
            <w:tcW w:w="3118" w:type="dxa"/>
          </w:tcPr>
          <w:p w:rsidR="00BB5711" w:rsidRPr="002801F0" w:rsidRDefault="00BB5711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center"/>
              <w:rPr>
                <w:rFonts w:ascii="Times New Roman" w:hAnsi="Times New Roman"/>
                <w:sz w:val="27"/>
                <w:lang w:val="ru-RU"/>
              </w:rPr>
            </w:pPr>
            <w:r w:rsidRPr="002801F0">
              <w:rPr>
                <w:rFonts w:ascii="Times New Roman" w:hAnsi="Times New Roman"/>
                <w:sz w:val="27"/>
                <w:lang w:val="ru-RU"/>
              </w:rPr>
              <w:t>30 % в пределах стандарта</w:t>
            </w:r>
          </w:p>
        </w:tc>
        <w:tc>
          <w:tcPr>
            <w:tcW w:w="3539" w:type="dxa"/>
            <w:vMerge w:val="restart"/>
          </w:tcPr>
          <w:p w:rsidR="00BB5711" w:rsidRPr="002801F0" w:rsidRDefault="00BB5711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left"/>
              <w:rPr>
                <w:rFonts w:ascii="Times New Roman" w:hAnsi="Times New Roman"/>
                <w:sz w:val="27"/>
                <w:lang w:val="ru-RU"/>
              </w:rPr>
            </w:pPr>
            <w:r w:rsidRPr="002801F0">
              <w:rPr>
                <w:rFonts w:ascii="Times New Roman" w:hAnsi="Times New Roman"/>
                <w:sz w:val="27"/>
                <w:lang w:val="ru-RU"/>
              </w:rPr>
              <w:t>Стандарт нормативной площади жилого помещения:</w:t>
            </w:r>
          </w:p>
          <w:p w:rsidR="00BB5711" w:rsidRPr="002801F0" w:rsidRDefault="00BB5711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left"/>
              <w:rPr>
                <w:rFonts w:ascii="Times New Roman" w:hAnsi="Times New Roman"/>
                <w:sz w:val="27"/>
                <w:lang w:val="ru-RU"/>
              </w:rPr>
            </w:pPr>
            <w:r w:rsidRPr="002801F0">
              <w:rPr>
                <w:rFonts w:ascii="Times New Roman" w:hAnsi="Times New Roman"/>
                <w:sz w:val="27"/>
                <w:lang w:val="ru-RU"/>
              </w:rPr>
              <w:t xml:space="preserve">42 </w:t>
            </w:r>
            <w:proofErr w:type="spellStart"/>
            <w:r w:rsidRPr="002801F0">
              <w:rPr>
                <w:rFonts w:ascii="Times New Roman" w:hAnsi="Times New Roman"/>
                <w:sz w:val="27"/>
                <w:lang w:val="ru-RU"/>
              </w:rPr>
              <w:t>кв</w:t>
            </w:r>
            <w:proofErr w:type="gramStart"/>
            <w:r w:rsidRPr="002801F0">
              <w:rPr>
                <w:rFonts w:ascii="Times New Roman" w:hAnsi="Times New Roman"/>
                <w:sz w:val="27"/>
                <w:lang w:val="ru-RU"/>
              </w:rPr>
              <w:t>.м</w:t>
            </w:r>
            <w:proofErr w:type="spellEnd"/>
            <w:proofErr w:type="gramEnd"/>
            <w:r w:rsidRPr="002801F0">
              <w:rPr>
                <w:rFonts w:ascii="Times New Roman" w:hAnsi="Times New Roman"/>
                <w:sz w:val="27"/>
                <w:lang w:val="ru-RU"/>
              </w:rPr>
              <w:t xml:space="preserve"> – на одиноко проживающего гражданина</w:t>
            </w:r>
          </w:p>
          <w:p w:rsidR="00BB5711" w:rsidRPr="002801F0" w:rsidRDefault="00BB5711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left"/>
              <w:rPr>
                <w:rFonts w:ascii="Times New Roman" w:hAnsi="Times New Roman"/>
                <w:sz w:val="27"/>
                <w:lang w:val="ru-RU"/>
              </w:rPr>
            </w:pPr>
            <w:r w:rsidRPr="002801F0">
              <w:rPr>
                <w:rFonts w:ascii="Times New Roman" w:hAnsi="Times New Roman"/>
                <w:sz w:val="27"/>
                <w:lang w:val="ru-RU"/>
              </w:rPr>
              <w:t xml:space="preserve">21 </w:t>
            </w:r>
            <w:proofErr w:type="spellStart"/>
            <w:r w:rsidRPr="002801F0">
              <w:rPr>
                <w:rFonts w:ascii="Times New Roman" w:hAnsi="Times New Roman"/>
                <w:sz w:val="27"/>
                <w:lang w:val="ru-RU"/>
              </w:rPr>
              <w:t>кв</w:t>
            </w:r>
            <w:proofErr w:type="gramStart"/>
            <w:r w:rsidRPr="002801F0">
              <w:rPr>
                <w:rFonts w:ascii="Times New Roman" w:hAnsi="Times New Roman"/>
                <w:sz w:val="27"/>
                <w:lang w:val="ru-RU"/>
              </w:rPr>
              <w:t>.м</w:t>
            </w:r>
            <w:proofErr w:type="spellEnd"/>
            <w:proofErr w:type="gramEnd"/>
            <w:r w:rsidRPr="002801F0">
              <w:rPr>
                <w:rFonts w:ascii="Times New Roman" w:hAnsi="Times New Roman"/>
                <w:sz w:val="27"/>
                <w:lang w:val="ru-RU"/>
              </w:rPr>
              <w:t xml:space="preserve"> – на одного человека, проживающего в семье из двух человек</w:t>
            </w:r>
          </w:p>
          <w:p w:rsidR="00BB5711" w:rsidRPr="002801F0" w:rsidRDefault="00BB5711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left"/>
              <w:rPr>
                <w:rFonts w:ascii="Times New Roman" w:hAnsi="Times New Roman"/>
                <w:sz w:val="27"/>
                <w:lang w:val="ru-RU"/>
              </w:rPr>
            </w:pPr>
            <w:r w:rsidRPr="002801F0">
              <w:rPr>
                <w:rFonts w:ascii="Times New Roman" w:hAnsi="Times New Roman"/>
                <w:sz w:val="27"/>
                <w:lang w:val="ru-RU"/>
              </w:rPr>
              <w:t xml:space="preserve">18 </w:t>
            </w:r>
            <w:proofErr w:type="spellStart"/>
            <w:r w:rsidRPr="002801F0">
              <w:rPr>
                <w:rFonts w:ascii="Times New Roman" w:hAnsi="Times New Roman"/>
                <w:sz w:val="27"/>
                <w:lang w:val="ru-RU"/>
              </w:rPr>
              <w:t>кв.м</w:t>
            </w:r>
            <w:proofErr w:type="spellEnd"/>
            <w:r w:rsidRPr="002801F0">
              <w:rPr>
                <w:rFonts w:ascii="Times New Roman" w:hAnsi="Times New Roman"/>
                <w:sz w:val="27"/>
                <w:lang w:val="ru-RU"/>
              </w:rPr>
              <w:t xml:space="preserve"> – на одного человека, проживающего в семье из трех и более человек</w:t>
            </w:r>
          </w:p>
        </w:tc>
      </w:tr>
      <w:tr w:rsidR="00BB5711" w:rsidTr="002801F0">
        <w:trPr>
          <w:trHeight w:val="825"/>
        </w:trPr>
        <w:tc>
          <w:tcPr>
            <w:tcW w:w="4253" w:type="dxa"/>
          </w:tcPr>
          <w:p w:rsidR="00BB5711" w:rsidRPr="002801F0" w:rsidRDefault="00C7221F" w:rsidP="002801F0">
            <w:pPr>
              <w:spacing w:line="245" w:lineRule="auto"/>
              <w:rPr>
                <w:lang w:val="ru-RU"/>
              </w:rPr>
            </w:pPr>
            <w:r w:rsidRPr="002801F0">
              <w:rPr>
                <w:rFonts w:ascii="Times New Roman" w:hAnsi="Times New Roman"/>
                <w:sz w:val="27"/>
                <w:lang w:val="ru-RU"/>
              </w:rPr>
              <w:t>Пенсионеры, достигшие возраста</w:t>
            </w:r>
            <w:r w:rsidRPr="002801F0">
              <w:rPr>
                <w:lang w:val="ru-RU"/>
              </w:rPr>
              <w:t xml:space="preserve"> </w:t>
            </w:r>
            <w:r w:rsidRPr="002801F0">
              <w:rPr>
                <w:rFonts w:ascii="Times New Roman" w:hAnsi="Times New Roman"/>
                <w:sz w:val="27"/>
                <w:lang w:val="ru-RU"/>
              </w:rPr>
              <w:t>от 70 до 80 лет</w:t>
            </w:r>
            <w:r w:rsidRPr="002801F0">
              <w:rPr>
                <w:lang w:val="ru-RU"/>
              </w:rPr>
              <w:t xml:space="preserve"> </w:t>
            </w:r>
            <w:r w:rsidRPr="002801F0">
              <w:rPr>
                <w:rFonts w:ascii="Times New Roman" w:hAnsi="Times New Roman"/>
                <w:sz w:val="27"/>
                <w:lang w:val="ru-RU"/>
              </w:rPr>
              <w:t>за исключением лиц, имеющих право на меры соц. поддержки по оплате ТКО в соответствии с законодательством</w:t>
            </w:r>
          </w:p>
        </w:tc>
        <w:tc>
          <w:tcPr>
            <w:tcW w:w="3118" w:type="dxa"/>
          </w:tcPr>
          <w:p w:rsidR="00BB5711" w:rsidRPr="002801F0" w:rsidRDefault="00BB5711" w:rsidP="002801F0">
            <w:pPr>
              <w:spacing w:line="245" w:lineRule="auto"/>
              <w:jc w:val="center"/>
              <w:rPr>
                <w:rFonts w:ascii="Times New Roman" w:hAnsi="Times New Roman"/>
                <w:sz w:val="27"/>
                <w:lang w:val="ru-RU"/>
              </w:rPr>
            </w:pPr>
            <w:r w:rsidRPr="002801F0">
              <w:rPr>
                <w:rFonts w:ascii="Times New Roman" w:hAnsi="Times New Roman"/>
                <w:sz w:val="27"/>
                <w:lang w:val="ru-RU"/>
              </w:rPr>
              <w:t>50 % в пределах стандарта</w:t>
            </w:r>
          </w:p>
        </w:tc>
        <w:tc>
          <w:tcPr>
            <w:tcW w:w="3539" w:type="dxa"/>
            <w:vMerge/>
          </w:tcPr>
          <w:p w:rsidR="00BB5711" w:rsidRDefault="00BB5711" w:rsidP="002801F0">
            <w:pPr>
              <w:spacing w:line="245" w:lineRule="auto"/>
              <w:rPr>
                <w:lang w:val="ru-RU"/>
              </w:rPr>
            </w:pPr>
          </w:p>
        </w:tc>
      </w:tr>
      <w:tr w:rsidR="00BB5711" w:rsidTr="002801F0">
        <w:trPr>
          <w:trHeight w:val="585"/>
        </w:trPr>
        <w:tc>
          <w:tcPr>
            <w:tcW w:w="4253" w:type="dxa"/>
          </w:tcPr>
          <w:p w:rsidR="00BB5711" w:rsidRPr="002801F0" w:rsidRDefault="00C7221F" w:rsidP="002801F0">
            <w:pPr>
              <w:spacing w:line="245" w:lineRule="auto"/>
              <w:rPr>
                <w:lang w:val="ru-RU"/>
              </w:rPr>
            </w:pPr>
            <w:r w:rsidRPr="002801F0">
              <w:rPr>
                <w:rFonts w:ascii="Times New Roman" w:hAnsi="Times New Roman"/>
                <w:sz w:val="27"/>
                <w:lang w:val="ru-RU"/>
              </w:rPr>
              <w:t>Пенсионеры, достигшие возраста</w:t>
            </w:r>
            <w:r w:rsidRPr="002801F0">
              <w:rPr>
                <w:lang w:val="ru-RU"/>
              </w:rPr>
              <w:t xml:space="preserve"> </w:t>
            </w:r>
            <w:r w:rsidRPr="002801F0">
              <w:rPr>
                <w:lang w:val="ru-RU"/>
              </w:rPr>
              <w:br/>
            </w:r>
            <w:r w:rsidRPr="002801F0">
              <w:rPr>
                <w:rFonts w:ascii="Times New Roman" w:hAnsi="Times New Roman"/>
                <w:sz w:val="27"/>
                <w:lang w:val="ru-RU"/>
              </w:rPr>
              <w:t>80 лет и старше</w:t>
            </w:r>
          </w:p>
        </w:tc>
        <w:tc>
          <w:tcPr>
            <w:tcW w:w="3118" w:type="dxa"/>
          </w:tcPr>
          <w:p w:rsidR="00BB5711" w:rsidRPr="002801F0" w:rsidRDefault="00BB5711" w:rsidP="002801F0">
            <w:pPr>
              <w:spacing w:line="245" w:lineRule="auto"/>
              <w:jc w:val="center"/>
              <w:rPr>
                <w:rFonts w:ascii="Times New Roman" w:hAnsi="Times New Roman"/>
                <w:sz w:val="27"/>
                <w:lang w:val="ru-RU"/>
              </w:rPr>
            </w:pPr>
            <w:r w:rsidRPr="002801F0">
              <w:rPr>
                <w:rFonts w:ascii="Times New Roman" w:hAnsi="Times New Roman"/>
                <w:sz w:val="27"/>
                <w:lang w:val="ru-RU"/>
              </w:rPr>
              <w:t>100 % в пределах стандарта</w:t>
            </w:r>
          </w:p>
        </w:tc>
        <w:tc>
          <w:tcPr>
            <w:tcW w:w="3539" w:type="dxa"/>
            <w:vMerge/>
          </w:tcPr>
          <w:p w:rsidR="00BB5711" w:rsidRDefault="00BB5711" w:rsidP="002801F0">
            <w:pPr>
              <w:spacing w:line="245" w:lineRule="auto"/>
              <w:rPr>
                <w:lang w:val="ru-RU"/>
              </w:rPr>
            </w:pPr>
          </w:p>
        </w:tc>
      </w:tr>
    </w:tbl>
    <w:p w:rsidR="00BB5711" w:rsidRDefault="00BB5711" w:rsidP="002801F0">
      <w:pPr>
        <w:spacing w:line="245" w:lineRule="auto"/>
        <w:rPr>
          <w:lang w:val="ru-RU"/>
        </w:rPr>
      </w:pPr>
    </w:p>
    <w:p w:rsidR="002801F0" w:rsidRPr="002801F0" w:rsidRDefault="00BB5711" w:rsidP="002801F0">
      <w:pPr>
        <w:widowControl w:val="0"/>
        <w:autoSpaceDE w:val="0"/>
        <w:autoSpaceDN w:val="0"/>
        <w:adjustRightInd w:val="0"/>
        <w:spacing w:before="0" w:after="0" w:line="245" w:lineRule="auto"/>
        <w:jc w:val="center"/>
        <w:rPr>
          <w:rFonts w:ascii="Times New Roman" w:hAnsi="Times New Roman"/>
          <w:b/>
          <w:color w:val="FF0000"/>
          <w:sz w:val="27"/>
          <w:szCs w:val="27"/>
          <w:lang w:val="ru-RU"/>
        </w:rPr>
      </w:pPr>
      <w:r w:rsidRPr="002801F0">
        <w:rPr>
          <w:rFonts w:ascii="Times New Roman" w:hAnsi="Times New Roman"/>
          <w:b/>
          <w:color w:val="FF0000"/>
          <w:sz w:val="27"/>
          <w:szCs w:val="27"/>
          <w:lang w:val="ru-RU"/>
        </w:rPr>
        <w:t>ПОРЯДОК ПРЕДОСТАВЛЕНИЯ ЕЖЕМЕСЯЧНОЙ ДЕНЕЖНОЙ КОМПЕНСАЦИИ ЗА ОБРАЩЕНИЕ С ТКО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5665"/>
      </w:tblGrid>
      <w:tr w:rsidR="00DB401A" w:rsidRPr="000143D2" w:rsidTr="002801F0">
        <w:trPr>
          <w:trHeight w:val="1872"/>
        </w:trPr>
        <w:tc>
          <w:tcPr>
            <w:tcW w:w="5245" w:type="dxa"/>
          </w:tcPr>
          <w:p w:rsidR="00DB401A" w:rsidRPr="002801F0" w:rsidRDefault="00DB401A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информация о гражданине имеется в базе данных </w:t>
            </w:r>
            <w:proofErr w:type="spellStart"/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>Минсоцразвития</w:t>
            </w:r>
            <w:proofErr w:type="spellEnd"/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Московской области</w:t>
            </w:r>
          </w:p>
          <w:p w:rsidR="00DB401A" w:rsidRPr="002801F0" w:rsidRDefault="00DB401A" w:rsidP="002801F0">
            <w:pPr>
              <w:spacing w:line="245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5" w:type="dxa"/>
          </w:tcPr>
          <w:p w:rsidR="00DB401A" w:rsidRPr="002801F0" w:rsidRDefault="00DB401A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компенсация назначается в </w:t>
            </w:r>
            <w:proofErr w:type="spellStart"/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>беззаявительном</w:t>
            </w:r>
            <w:proofErr w:type="spellEnd"/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порядке с 01.01.2019.</w:t>
            </w:r>
          </w:p>
          <w:p w:rsidR="00DB401A" w:rsidRPr="002801F0" w:rsidRDefault="00DB401A" w:rsidP="002801F0">
            <w:pPr>
              <w:widowControl w:val="0"/>
              <w:autoSpaceDE w:val="0"/>
              <w:autoSpaceDN w:val="0"/>
              <w:adjustRightInd w:val="0"/>
              <w:spacing w:before="81" w:after="0" w:line="245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>Фактические выплаты начнутся с марта 2019 года с учетом</w:t>
            </w:r>
          </w:p>
          <w:p w:rsidR="00DB401A" w:rsidRPr="002801F0" w:rsidRDefault="00DB401A" w:rsidP="002801F0">
            <w:pPr>
              <w:widowControl w:val="0"/>
              <w:autoSpaceDE w:val="0"/>
              <w:autoSpaceDN w:val="0"/>
              <w:adjustRightInd w:val="0"/>
              <w:spacing w:before="81" w:after="0" w:line="245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>полагающихся выплат за январь и февраль 2019 года.</w:t>
            </w:r>
          </w:p>
          <w:p w:rsidR="00DB401A" w:rsidRPr="002801F0" w:rsidRDefault="00DB401A" w:rsidP="002801F0">
            <w:pPr>
              <w:spacing w:line="245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B401A" w:rsidTr="002801F0">
        <w:trPr>
          <w:trHeight w:val="1124"/>
        </w:trPr>
        <w:tc>
          <w:tcPr>
            <w:tcW w:w="5245" w:type="dxa"/>
          </w:tcPr>
          <w:p w:rsidR="00DB401A" w:rsidRPr="002801F0" w:rsidRDefault="00DB401A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информация о гражданине отсутствует в базе данных </w:t>
            </w:r>
            <w:proofErr w:type="spellStart"/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>Минсоцразвития</w:t>
            </w:r>
            <w:proofErr w:type="spellEnd"/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Московской области,</w:t>
            </w:r>
          </w:p>
          <w:p w:rsidR="00DB401A" w:rsidRPr="002801F0" w:rsidRDefault="00DB401A" w:rsidP="002801F0">
            <w:pPr>
              <w:widowControl w:val="0"/>
              <w:autoSpaceDE w:val="0"/>
              <w:autoSpaceDN w:val="0"/>
              <w:adjustRightInd w:val="0"/>
              <w:spacing w:before="81" w:after="0" w:line="245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>за компенсацией необходимо обращаться в МФЦ,</w:t>
            </w:r>
          </w:p>
          <w:p w:rsidR="00DB401A" w:rsidRPr="002801F0" w:rsidRDefault="00DB401A" w:rsidP="002801F0">
            <w:pPr>
              <w:widowControl w:val="0"/>
              <w:autoSpaceDE w:val="0"/>
              <w:autoSpaceDN w:val="0"/>
              <w:adjustRightInd w:val="0"/>
              <w:spacing w:before="81" w:after="0" w:line="245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территориальные подразделения </w:t>
            </w:r>
            <w:proofErr w:type="spellStart"/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>Минсоцразвития</w:t>
            </w:r>
            <w:proofErr w:type="spellEnd"/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Московской области или на портал государственных и муниципальных услуг Московской области.</w:t>
            </w:r>
          </w:p>
          <w:p w:rsidR="00DB401A" w:rsidRPr="002801F0" w:rsidRDefault="00DB401A" w:rsidP="002801F0">
            <w:pPr>
              <w:spacing w:line="245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65" w:type="dxa"/>
          </w:tcPr>
          <w:p w:rsidR="00DB401A" w:rsidRPr="002801F0" w:rsidRDefault="00DB401A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 при обращении до 30.06.2019 - с 01.01.2019;</w:t>
            </w:r>
          </w:p>
          <w:p w:rsidR="00DB401A" w:rsidRPr="002801F0" w:rsidRDefault="00DB401A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>- при обращении после 30.06.2019 – с месяца обращения.</w:t>
            </w:r>
          </w:p>
          <w:p w:rsidR="00DB401A" w:rsidRPr="002801F0" w:rsidRDefault="00DB401A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>При себе необходимо иметь:</w:t>
            </w:r>
          </w:p>
          <w:p w:rsidR="00DB401A" w:rsidRPr="002801F0" w:rsidRDefault="00DB401A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>- паспорт или иной документ, удостоверяющий личность</w:t>
            </w:r>
            <w:proofErr w:type="gramStart"/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;</w:t>
            </w:r>
            <w:proofErr w:type="gramEnd"/>
          </w:p>
          <w:p w:rsidR="00DB401A" w:rsidRPr="002801F0" w:rsidRDefault="00DB401A" w:rsidP="002801F0">
            <w:pPr>
              <w:widowControl w:val="0"/>
              <w:autoSpaceDE w:val="0"/>
              <w:autoSpaceDN w:val="0"/>
              <w:adjustRightInd w:val="0"/>
              <w:spacing w:before="81" w:after="0" w:line="245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>- сберегательную книжку или выписку о банковских реквизитах</w:t>
            </w:r>
          </w:p>
          <w:p w:rsidR="00DB401A" w:rsidRPr="002801F0" w:rsidRDefault="00DB401A" w:rsidP="002801F0">
            <w:pPr>
              <w:widowControl w:val="0"/>
              <w:autoSpaceDE w:val="0"/>
              <w:autoSpaceDN w:val="0"/>
              <w:adjustRightInd w:val="0"/>
              <w:spacing w:before="81" w:after="0" w:line="245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перечисления компенсации, также </w:t>
            </w:r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компенсация может</w:t>
            </w:r>
          </w:p>
          <w:p w:rsidR="00DB401A" w:rsidRPr="002801F0" w:rsidRDefault="00DB401A" w:rsidP="002801F0">
            <w:pPr>
              <w:widowControl w:val="0"/>
              <w:autoSpaceDE w:val="0"/>
              <w:autoSpaceDN w:val="0"/>
              <w:adjustRightInd w:val="0"/>
              <w:spacing w:before="81" w:after="0" w:line="245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szCs w:val="28"/>
                <w:lang w:val="ru-RU"/>
              </w:rPr>
              <w:t>доставляться Почтой России.</w:t>
            </w:r>
          </w:p>
        </w:tc>
      </w:tr>
    </w:tbl>
    <w:p w:rsidR="00197B80" w:rsidRDefault="00197B80" w:rsidP="002801F0">
      <w:pPr>
        <w:widowControl w:val="0"/>
        <w:autoSpaceDE w:val="0"/>
        <w:autoSpaceDN w:val="0"/>
        <w:adjustRightInd w:val="0"/>
        <w:spacing w:before="0" w:after="0" w:line="245" w:lineRule="auto"/>
        <w:rPr>
          <w:rFonts w:ascii="Times New Roman" w:hAnsi="Times New Roman"/>
          <w:b/>
          <w:color w:val="FAC090"/>
          <w:sz w:val="32"/>
          <w:lang w:val="ru-RU"/>
        </w:rPr>
      </w:pPr>
    </w:p>
    <w:p w:rsidR="002B103F" w:rsidRDefault="00197B80" w:rsidP="00C6110D">
      <w:pPr>
        <w:widowControl w:val="0"/>
        <w:autoSpaceDE w:val="0"/>
        <w:autoSpaceDN w:val="0"/>
        <w:adjustRightInd w:val="0"/>
        <w:spacing w:before="0" w:after="0" w:line="245" w:lineRule="auto"/>
        <w:jc w:val="center"/>
        <w:rPr>
          <w:rFonts w:ascii="Times New Roman" w:hAnsi="Times New Roman"/>
          <w:b/>
          <w:color w:val="FF0000"/>
          <w:sz w:val="32"/>
          <w:lang w:val="ru-RU"/>
        </w:rPr>
      </w:pPr>
      <w:r w:rsidRPr="00DE2205">
        <w:rPr>
          <w:rFonts w:ascii="Times New Roman" w:hAnsi="Times New Roman"/>
          <w:b/>
          <w:color w:val="FF0000"/>
          <w:sz w:val="32"/>
          <w:lang w:val="ru-RU"/>
        </w:rPr>
        <w:t xml:space="preserve">ПРЕДОСТАВЛЕНИЕ </w:t>
      </w:r>
      <w:r w:rsidR="00C6110D">
        <w:rPr>
          <w:rFonts w:ascii="Times New Roman" w:hAnsi="Times New Roman"/>
          <w:b/>
          <w:color w:val="FF0000"/>
          <w:sz w:val="32"/>
          <w:lang w:val="ru-RU"/>
        </w:rPr>
        <w:t>СУБСИДИЙ ПО ОПЛАТЕ ЖИЛОГО ПОМЕЩЕНИЯ И КОММУНАЛЬНЫХ УСЛУГ</w:t>
      </w:r>
    </w:p>
    <w:p w:rsidR="00DE2205" w:rsidRPr="002801F0" w:rsidRDefault="00DE2205" w:rsidP="002B103F">
      <w:pPr>
        <w:widowControl w:val="0"/>
        <w:autoSpaceDE w:val="0"/>
        <w:autoSpaceDN w:val="0"/>
        <w:adjustRightInd w:val="0"/>
        <w:spacing w:before="0" w:after="0" w:line="245" w:lineRule="auto"/>
        <w:rPr>
          <w:rFonts w:ascii="Times New Roman" w:hAnsi="Times New Roman"/>
          <w:b/>
          <w:color w:val="FF0000"/>
          <w:sz w:val="32"/>
          <w:lang w:val="ru-RU"/>
        </w:rPr>
      </w:pPr>
    </w:p>
    <w:tbl>
      <w:tblPr>
        <w:tblW w:w="11145" w:type="dxa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0"/>
        <w:gridCol w:w="4245"/>
      </w:tblGrid>
      <w:tr w:rsidR="00197B80" w:rsidRPr="002801F0" w:rsidTr="00197B80">
        <w:trPr>
          <w:trHeight w:val="389"/>
        </w:trPr>
        <w:tc>
          <w:tcPr>
            <w:tcW w:w="6900" w:type="dxa"/>
          </w:tcPr>
          <w:p w:rsidR="00197B80" w:rsidRPr="002801F0" w:rsidRDefault="00197B80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2801F0">
              <w:rPr>
                <w:rFonts w:ascii="Times New Roman" w:hAnsi="Times New Roman"/>
                <w:b/>
                <w:sz w:val="28"/>
              </w:rPr>
              <w:t>СУБСИДИИ</w:t>
            </w:r>
          </w:p>
        </w:tc>
        <w:tc>
          <w:tcPr>
            <w:tcW w:w="4245" w:type="dxa"/>
          </w:tcPr>
          <w:p w:rsidR="00197B80" w:rsidRPr="002801F0" w:rsidRDefault="00197B80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2801F0">
              <w:rPr>
                <w:rFonts w:ascii="Times New Roman" w:hAnsi="Times New Roman"/>
                <w:b/>
                <w:sz w:val="28"/>
              </w:rPr>
              <w:t>НАЗНАЧАЕТСЯ</w:t>
            </w:r>
          </w:p>
        </w:tc>
      </w:tr>
      <w:tr w:rsidR="00197B80" w:rsidRPr="000143D2" w:rsidTr="00197B80">
        <w:trPr>
          <w:trHeight w:val="1125"/>
        </w:trPr>
        <w:tc>
          <w:tcPr>
            <w:tcW w:w="6900" w:type="dxa"/>
          </w:tcPr>
          <w:p w:rsidR="00197B80" w:rsidRPr="002801F0" w:rsidRDefault="00197B80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left"/>
              <w:rPr>
                <w:rFonts w:ascii="Times New Roman" w:hAnsi="Times New Roman"/>
                <w:sz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lang w:val="ru-RU"/>
              </w:rPr>
              <w:t>граждане, чьи расходы на оплату жилого помещения и</w:t>
            </w:r>
          </w:p>
          <w:p w:rsidR="00197B80" w:rsidRPr="002801F0" w:rsidRDefault="00197B80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left"/>
              <w:rPr>
                <w:rFonts w:ascii="Times New Roman" w:hAnsi="Times New Roman"/>
                <w:sz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lang w:val="ru-RU"/>
              </w:rPr>
              <w:t>коммунальных услуг превышают (22 %) от совокупного дохода</w:t>
            </w:r>
          </w:p>
          <w:p w:rsidR="00197B80" w:rsidRPr="002801F0" w:rsidRDefault="00197B80" w:rsidP="002801F0">
            <w:pPr>
              <w:spacing w:line="245" w:lineRule="auto"/>
              <w:ind w:left="192"/>
              <w:rPr>
                <w:lang w:val="ru-RU"/>
              </w:rPr>
            </w:pPr>
          </w:p>
        </w:tc>
        <w:tc>
          <w:tcPr>
            <w:tcW w:w="4245" w:type="dxa"/>
          </w:tcPr>
          <w:p w:rsidR="00197B80" w:rsidRPr="002801F0" w:rsidRDefault="00197B80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left"/>
              <w:rPr>
                <w:rFonts w:ascii="Times New Roman" w:hAnsi="Times New Roman"/>
                <w:sz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2801F0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2801F0">
              <w:rPr>
                <w:rFonts w:ascii="Times New Roman" w:hAnsi="Times New Roman"/>
                <w:sz w:val="28"/>
                <w:lang w:val="ru-RU"/>
              </w:rPr>
              <w:t>6 месяцев</w:t>
            </w:r>
            <w:r w:rsidRPr="002801F0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2801F0">
              <w:rPr>
                <w:rFonts w:ascii="Times New Roman" w:hAnsi="Times New Roman"/>
                <w:sz w:val="28"/>
                <w:lang w:val="ru-RU"/>
              </w:rPr>
              <w:t>при отсутствии</w:t>
            </w:r>
          </w:p>
          <w:p w:rsidR="00197B80" w:rsidRPr="002801F0" w:rsidRDefault="00197B80" w:rsidP="002801F0">
            <w:pPr>
              <w:widowControl w:val="0"/>
              <w:autoSpaceDE w:val="0"/>
              <w:autoSpaceDN w:val="0"/>
              <w:adjustRightInd w:val="0"/>
              <w:spacing w:before="95" w:after="0" w:line="245" w:lineRule="auto"/>
              <w:jc w:val="left"/>
              <w:rPr>
                <w:rFonts w:ascii="Times New Roman" w:hAnsi="Times New Roman"/>
                <w:sz w:val="28"/>
                <w:lang w:val="ru-RU"/>
              </w:rPr>
            </w:pPr>
            <w:r w:rsidRPr="002801F0">
              <w:rPr>
                <w:rFonts w:ascii="Times New Roman" w:hAnsi="Times New Roman"/>
                <w:sz w:val="28"/>
                <w:lang w:val="ru-RU"/>
              </w:rPr>
              <w:t>задолженности по оплате ЖКУ</w:t>
            </w:r>
          </w:p>
        </w:tc>
      </w:tr>
    </w:tbl>
    <w:p w:rsidR="00197B80" w:rsidRPr="002801F0" w:rsidRDefault="00197B80" w:rsidP="002801F0">
      <w:pPr>
        <w:widowControl w:val="0"/>
        <w:autoSpaceDE w:val="0"/>
        <w:autoSpaceDN w:val="0"/>
        <w:adjustRightInd w:val="0"/>
        <w:spacing w:before="0" w:after="0" w:line="245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01F0">
        <w:rPr>
          <w:rFonts w:ascii="Times New Roman" w:hAnsi="Times New Roman"/>
          <w:b/>
          <w:color w:val="C00000"/>
          <w:sz w:val="28"/>
          <w:szCs w:val="28"/>
        </w:rPr>
        <w:t>КАК ПРОИЗВОДИТСЯ РАСЧЕТ СУБСИДИИ</w:t>
      </w:r>
    </w:p>
    <w:tbl>
      <w:tblPr>
        <w:tblW w:w="1108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5"/>
      </w:tblGrid>
      <w:tr w:rsidR="002801F0" w:rsidRPr="002801F0" w:rsidTr="00197B80">
        <w:trPr>
          <w:trHeight w:val="1185"/>
        </w:trPr>
        <w:tc>
          <w:tcPr>
            <w:tcW w:w="11085" w:type="dxa"/>
          </w:tcPr>
          <w:p w:rsidR="00197B80" w:rsidRPr="002801F0" w:rsidRDefault="00197B80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left"/>
              <w:rPr>
                <w:rFonts w:ascii="Times New Roman" w:hAnsi="Times New Roman"/>
                <w:b/>
                <w:sz w:val="28"/>
                <w:lang w:val="ru-RU"/>
              </w:rPr>
            </w:pPr>
            <w:r w:rsidRPr="002801F0">
              <w:rPr>
                <w:rFonts w:ascii="Times New Roman" w:hAnsi="Times New Roman"/>
                <w:b/>
                <w:sz w:val="28"/>
                <w:lang w:val="ru-RU"/>
              </w:rPr>
              <w:t>исходя из:</w:t>
            </w:r>
          </w:p>
          <w:p w:rsidR="00197B80" w:rsidRPr="002801F0" w:rsidRDefault="00197B80" w:rsidP="002801F0">
            <w:pPr>
              <w:widowControl w:val="0"/>
              <w:autoSpaceDE w:val="0"/>
              <w:autoSpaceDN w:val="0"/>
              <w:adjustRightInd w:val="0"/>
              <w:spacing w:before="0" w:after="0" w:line="245" w:lineRule="auto"/>
              <w:jc w:val="left"/>
              <w:rPr>
                <w:rFonts w:ascii="Times New Roman" w:hAnsi="Times New Roman"/>
                <w:sz w:val="28"/>
                <w:lang w:val="ru-RU"/>
              </w:rPr>
            </w:pPr>
            <w:r w:rsidRPr="002801F0">
              <w:rPr>
                <w:rFonts w:ascii="Times New Roman" w:hAnsi="Times New Roman"/>
                <w:sz w:val="29"/>
                <w:lang w:val="ru-RU"/>
              </w:rPr>
              <w:t>-</w:t>
            </w:r>
            <w:r w:rsidRPr="002801F0">
              <w:rPr>
                <w:rFonts w:ascii="Times New Roman" w:hAnsi="Times New Roman"/>
                <w:sz w:val="28"/>
                <w:lang w:val="ru-RU"/>
              </w:rPr>
              <w:t xml:space="preserve"> стандарта нормативной площади жилого помещения,</w:t>
            </w:r>
          </w:p>
          <w:p w:rsidR="00197B80" w:rsidRPr="002801F0" w:rsidRDefault="00197B80" w:rsidP="002801F0">
            <w:pPr>
              <w:widowControl w:val="0"/>
              <w:autoSpaceDE w:val="0"/>
              <w:autoSpaceDN w:val="0"/>
              <w:adjustRightInd w:val="0"/>
              <w:spacing w:before="34" w:after="0" w:line="245" w:lineRule="auto"/>
              <w:jc w:val="left"/>
              <w:rPr>
                <w:rFonts w:ascii="Times New Roman" w:hAnsi="Times New Roman"/>
                <w:sz w:val="29"/>
                <w:lang w:val="ru-RU"/>
              </w:rPr>
            </w:pPr>
            <w:r w:rsidRPr="002801F0">
              <w:rPr>
                <w:rFonts w:ascii="Times New Roman" w:hAnsi="Times New Roman"/>
                <w:sz w:val="29"/>
                <w:lang w:val="ru-RU"/>
              </w:rPr>
              <w:t>-</w:t>
            </w:r>
            <w:r w:rsidRPr="002801F0">
              <w:rPr>
                <w:rFonts w:ascii="Times New Roman" w:hAnsi="Times New Roman"/>
                <w:sz w:val="28"/>
                <w:lang w:val="ru-RU"/>
              </w:rPr>
              <w:t xml:space="preserve"> стандарта стоимости жилищно-коммунальных услуг,</w:t>
            </w:r>
          </w:p>
          <w:p w:rsidR="00197B80" w:rsidRPr="002801F0" w:rsidRDefault="00197B80" w:rsidP="002801F0">
            <w:pPr>
              <w:widowControl w:val="0"/>
              <w:autoSpaceDE w:val="0"/>
              <w:autoSpaceDN w:val="0"/>
              <w:adjustRightInd w:val="0"/>
              <w:spacing w:before="44" w:after="0" w:line="245" w:lineRule="auto"/>
              <w:jc w:val="left"/>
              <w:rPr>
                <w:rFonts w:ascii="Times New Roman" w:hAnsi="Times New Roman"/>
                <w:sz w:val="28"/>
              </w:rPr>
            </w:pPr>
            <w:r w:rsidRPr="002801F0">
              <w:rPr>
                <w:rFonts w:ascii="Times New Roman" w:hAnsi="Times New Roman"/>
                <w:sz w:val="29"/>
                <w:lang w:val="ru-RU"/>
              </w:rPr>
              <w:t>-</w:t>
            </w:r>
            <w:r w:rsidRPr="002801F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801F0">
              <w:rPr>
                <w:rFonts w:ascii="Times New Roman" w:hAnsi="Times New Roman"/>
                <w:sz w:val="28"/>
              </w:rPr>
              <w:t>совокупного</w:t>
            </w:r>
            <w:proofErr w:type="spellEnd"/>
            <w:r w:rsidRPr="002801F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801F0">
              <w:rPr>
                <w:rFonts w:ascii="Times New Roman" w:hAnsi="Times New Roman"/>
                <w:sz w:val="28"/>
              </w:rPr>
              <w:t>дохода</w:t>
            </w:r>
            <w:proofErr w:type="spellEnd"/>
            <w:r w:rsidRPr="002801F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801F0">
              <w:rPr>
                <w:rFonts w:ascii="Times New Roman" w:hAnsi="Times New Roman"/>
                <w:sz w:val="28"/>
              </w:rPr>
              <w:t>семьи</w:t>
            </w:r>
            <w:proofErr w:type="spellEnd"/>
            <w:r w:rsidRPr="002801F0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197B80" w:rsidRPr="002801F0" w:rsidRDefault="00197B80" w:rsidP="002801F0">
      <w:pPr>
        <w:spacing w:line="245" w:lineRule="auto"/>
        <w:rPr>
          <w:lang w:val="ru-RU"/>
        </w:rPr>
      </w:pPr>
    </w:p>
    <w:p w:rsidR="00197B80" w:rsidRPr="002801F0" w:rsidRDefault="00197B80" w:rsidP="002801F0">
      <w:pPr>
        <w:widowControl w:val="0"/>
        <w:autoSpaceDE w:val="0"/>
        <w:autoSpaceDN w:val="0"/>
        <w:adjustRightInd w:val="0"/>
        <w:spacing w:before="0" w:after="0" w:line="245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2801F0">
        <w:rPr>
          <w:rFonts w:ascii="Times New Roman" w:hAnsi="Times New Roman"/>
          <w:b/>
          <w:color w:val="C00000"/>
          <w:sz w:val="28"/>
          <w:szCs w:val="28"/>
          <w:lang w:val="ru-RU"/>
        </w:rPr>
        <w:t>КУДА ОБРАЩАТЬСЯ ЗА ВЫПЛАТАМИ</w:t>
      </w:r>
    </w:p>
    <w:p w:rsidR="002801F0" w:rsidRPr="00197B80" w:rsidRDefault="002801F0" w:rsidP="002801F0">
      <w:pPr>
        <w:widowControl w:val="0"/>
        <w:autoSpaceDE w:val="0"/>
        <w:autoSpaceDN w:val="0"/>
        <w:adjustRightInd w:val="0"/>
        <w:spacing w:before="0" w:after="0" w:line="245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97B80" w:rsidRPr="002801F0" w:rsidRDefault="00813030" w:rsidP="00813030">
      <w:pPr>
        <w:pStyle w:val="1"/>
        <w:shd w:val="clear" w:color="auto" w:fill="FFFFFF"/>
        <w:spacing w:before="0" w:beforeAutospacing="0" w:after="161" w:afterAutospacing="0"/>
        <w:rPr>
          <w:sz w:val="28"/>
        </w:rPr>
      </w:pPr>
      <w:r>
        <w:rPr>
          <w:sz w:val="28"/>
        </w:rPr>
        <w:t xml:space="preserve">Выплата </w:t>
      </w:r>
      <w:r w:rsidRPr="00813030">
        <w:rPr>
          <w:sz w:val="28"/>
          <w:szCs w:val="28"/>
        </w:rPr>
        <w:t>осуществляется Отдел</w:t>
      </w:r>
      <w:r>
        <w:rPr>
          <w:sz w:val="28"/>
          <w:szCs w:val="28"/>
        </w:rPr>
        <w:t>ом</w:t>
      </w:r>
      <w:r w:rsidRPr="00813030">
        <w:rPr>
          <w:sz w:val="28"/>
          <w:szCs w:val="28"/>
        </w:rPr>
        <w:t xml:space="preserve"> по жилищным субсидиям и социальным вопросам</w:t>
      </w:r>
      <w:r>
        <w:rPr>
          <w:sz w:val="28"/>
          <w:szCs w:val="28"/>
        </w:rPr>
        <w:t xml:space="preserve"> администрации Одинцовского муниципального района</w:t>
      </w:r>
      <w:r w:rsidR="002B103F">
        <w:rPr>
          <w:sz w:val="28"/>
          <w:szCs w:val="28"/>
        </w:rPr>
        <w:t xml:space="preserve">. </w:t>
      </w:r>
      <w:r w:rsidR="00C6110D">
        <w:rPr>
          <w:sz w:val="28"/>
          <w:szCs w:val="28"/>
        </w:rPr>
        <w:t>Оформить субсидию можно через</w:t>
      </w:r>
      <w:r w:rsidR="002B103F">
        <w:rPr>
          <w:sz w:val="28"/>
          <w:szCs w:val="28"/>
        </w:rPr>
        <w:t xml:space="preserve"> МФЦ или самостоятельно на подать</w:t>
      </w:r>
      <w:r w:rsidR="00C6110D">
        <w:rPr>
          <w:sz w:val="28"/>
          <w:szCs w:val="28"/>
        </w:rPr>
        <w:t xml:space="preserve"> документы</w:t>
      </w:r>
      <w:r w:rsidR="002B103F">
        <w:rPr>
          <w:sz w:val="28"/>
          <w:szCs w:val="28"/>
        </w:rPr>
        <w:t xml:space="preserve"> через портал </w:t>
      </w:r>
      <w:proofErr w:type="spellStart"/>
      <w:r w:rsidR="002B103F">
        <w:rPr>
          <w:sz w:val="28"/>
          <w:szCs w:val="28"/>
        </w:rPr>
        <w:t>госуслуг</w:t>
      </w:r>
      <w:proofErr w:type="spellEnd"/>
      <w:r w:rsidR="00C6110D">
        <w:rPr>
          <w:sz w:val="28"/>
          <w:szCs w:val="28"/>
        </w:rPr>
        <w:t xml:space="preserve"> uslugi.mosreg.ru</w:t>
      </w:r>
      <w:r>
        <w:rPr>
          <w:sz w:val="28"/>
          <w:szCs w:val="28"/>
        </w:rPr>
        <w:t>:</w:t>
      </w:r>
    </w:p>
    <w:p w:rsidR="00197B80" w:rsidRPr="002801F0" w:rsidRDefault="00197B80" w:rsidP="002801F0">
      <w:pPr>
        <w:widowControl w:val="0"/>
        <w:autoSpaceDE w:val="0"/>
        <w:autoSpaceDN w:val="0"/>
        <w:adjustRightInd w:val="0"/>
        <w:spacing w:before="95" w:after="0" w:line="245" w:lineRule="auto"/>
        <w:jc w:val="left"/>
        <w:rPr>
          <w:rFonts w:ascii="Times New Roman" w:hAnsi="Times New Roman"/>
          <w:sz w:val="28"/>
          <w:lang w:val="ru-RU"/>
        </w:rPr>
      </w:pPr>
      <w:r w:rsidRPr="002801F0">
        <w:rPr>
          <w:rFonts w:ascii="Times New Roman" w:hAnsi="Times New Roman"/>
          <w:sz w:val="28"/>
          <w:lang w:val="ru-RU"/>
        </w:rPr>
        <w:t>- при представлении документов</w:t>
      </w:r>
      <w:r w:rsidRPr="002801F0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2801F0">
        <w:rPr>
          <w:rFonts w:ascii="Times New Roman" w:hAnsi="Times New Roman"/>
          <w:sz w:val="28"/>
          <w:lang w:val="ru-RU"/>
        </w:rPr>
        <w:t>с 1-го по 15-е число месяца</w:t>
      </w:r>
      <w:r w:rsidRPr="002801F0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Pr="002801F0">
        <w:rPr>
          <w:rFonts w:ascii="Times New Roman" w:hAnsi="Times New Roman"/>
          <w:sz w:val="28"/>
          <w:lang w:val="ru-RU"/>
        </w:rPr>
        <w:t>-</w:t>
      </w:r>
      <w:r w:rsidRPr="002801F0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Pr="002801F0">
        <w:rPr>
          <w:rFonts w:ascii="Times New Roman" w:hAnsi="Times New Roman"/>
          <w:sz w:val="28"/>
          <w:lang w:val="ru-RU"/>
        </w:rPr>
        <w:t>с 1-го числа этого месяца,</w:t>
      </w:r>
    </w:p>
    <w:p w:rsidR="00197B80" w:rsidRPr="002801F0" w:rsidRDefault="00C6110D" w:rsidP="002801F0">
      <w:pPr>
        <w:widowControl w:val="0"/>
        <w:autoSpaceDE w:val="0"/>
        <w:autoSpaceDN w:val="0"/>
        <w:adjustRightInd w:val="0"/>
        <w:spacing w:before="95" w:after="0" w:line="245" w:lineRule="auto"/>
        <w:jc w:val="left"/>
        <w:rPr>
          <w:rFonts w:ascii="Times New Roman" w:hAnsi="Times New Roman"/>
          <w:sz w:val="28"/>
          <w:lang w:val="ru-RU"/>
        </w:rPr>
      </w:pPr>
      <w:r w:rsidRPr="00C6110D">
        <w:rPr>
          <w:rFonts w:ascii="Times New Roman" w:hAnsi="Times New Roman"/>
          <w:noProof/>
          <w:sz w:val="3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00DEA88" wp14:editId="70EB4363">
            <wp:simplePos x="0" y="0"/>
            <wp:positionH relativeFrom="margin">
              <wp:posOffset>5050155</wp:posOffset>
            </wp:positionH>
            <wp:positionV relativeFrom="paragraph">
              <wp:posOffset>318770</wp:posOffset>
            </wp:positionV>
            <wp:extent cx="1568109" cy="1387475"/>
            <wp:effectExtent l="0" t="0" r="0" b="3175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109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B80" w:rsidRPr="002801F0">
        <w:rPr>
          <w:rFonts w:ascii="Times New Roman" w:hAnsi="Times New Roman"/>
          <w:sz w:val="28"/>
          <w:lang w:val="ru-RU"/>
        </w:rPr>
        <w:t>- при представлении</w:t>
      </w:r>
      <w:r w:rsidR="00197B80" w:rsidRPr="002801F0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="00197B80" w:rsidRPr="002801F0">
        <w:rPr>
          <w:rFonts w:ascii="Times New Roman" w:hAnsi="Times New Roman"/>
          <w:sz w:val="28"/>
          <w:lang w:val="ru-RU"/>
        </w:rPr>
        <w:t>документов</w:t>
      </w:r>
      <w:r w:rsidR="00197B80" w:rsidRPr="002801F0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="00197B80" w:rsidRPr="002801F0">
        <w:rPr>
          <w:rFonts w:ascii="Times New Roman" w:hAnsi="Times New Roman"/>
          <w:sz w:val="28"/>
          <w:lang w:val="ru-RU"/>
        </w:rPr>
        <w:t>с 16-го числа до конца месяца</w:t>
      </w:r>
      <w:r w:rsidR="00197B80" w:rsidRPr="002801F0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="00197B80" w:rsidRPr="002801F0">
        <w:rPr>
          <w:rFonts w:ascii="Times New Roman" w:hAnsi="Times New Roman"/>
          <w:sz w:val="28"/>
          <w:lang w:val="ru-RU"/>
        </w:rPr>
        <w:t>-</w:t>
      </w:r>
      <w:r w:rsidR="00197B80" w:rsidRPr="002801F0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="00197B80" w:rsidRPr="002801F0">
        <w:rPr>
          <w:rFonts w:ascii="Times New Roman" w:hAnsi="Times New Roman"/>
          <w:sz w:val="28"/>
          <w:lang w:val="ru-RU"/>
        </w:rPr>
        <w:t>с 1-го числа следующего месяца.</w:t>
      </w:r>
    </w:p>
    <w:p w:rsidR="00197B80" w:rsidRPr="002801F0" w:rsidRDefault="00197B80" w:rsidP="002801F0">
      <w:pPr>
        <w:spacing w:line="245" w:lineRule="auto"/>
        <w:rPr>
          <w:lang w:val="ru-RU"/>
        </w:rPr>
      </w:pPr>
    </w:p>
    <w:p w:rsidR="00197B80" w:rsidRPr="002801F0" w:rsidRDefault="00197B80" w:rsidP="002801F0">
      <w:pPr>
        <w:widowControl w:val="0"/>
        <w:autoSpaceDE w:val="0"/>
        <w:autoSpaceDN w:val="0"/>
        <w:adjustRightInd w:val="0"/>
        <w:spacing w:before="0" w:after="0" w:line="245" w:lineRule="auto"/>
        <w:jc w:val="left"/>
        <w:rPr>
          <w:rFonts w:ascii="Times New Roman" w:hAnsi="Times New Roman"/>
          <w:sz w:val="28"/>
          <w:lang w:val="ru-RU"/>
        </w:rPr>
      </w:pPr>
      <w:r w:rsidRPr="002801F0">
        <w:rPr>
          <w:rFonts w:ascii="Times New Roman" w:hAnsi="Times New Roman"/>
          <w:sz w:val="28"/>
          <w:lang w:val="ru-RU"/>
        </w:rPr>
        <w:t>При себе необходимо иметь:</w:t>
      </w:r>
    </w:p>
    <w:p w:rsidR="00197B80" w:rsidRPr="002801F0" w:rsidRDefault="00197B80" w:rsidP="002801F0">
      <w:pPr>
        <w:widowControl w:val="0"/>
        <w:autoSpaceDE w:val="0"/>
        <w:autoSpaceDN w:val="0"/>
        <w:adjustRightInd w:val="0"/>
        <w:spacing w:before="0" w:after="0" w:line="245" w:lineRule="auto"/>
        <w:jc w:val="left"/>
        <w:rPr>
          <w:rFonts w:ascii="Times New Roman" w:hAnsi="Times New Roman"/>
          <w:sz w:val="28"/>
          <w:lang w:val="ru-RU"/>
        </w:rPr>
      </w:pPr>
      <w:r w:rsidRPr="002801F0">
        <w:rPr>
          <w:rFonts w:ascii="Times New Roman" w:hAnsi="Times New Roman"/>
          <w:sz w:val="28"/>
          <w:lang w:val="ru-RU"/>
        </w:rPr>
        <w:t>-</w:t>
      </w:r>
      <w:r w:rsidRPr="002801F0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2801F0">
        <w:rPr>
          <w:rFonts w:ascii="Times New Roman" w:hAnsi="Times New Roman"/>
          <w:sz w:val="28"/>
          <w:lang w:val="ru-RU"/>
        </w:rPr>
        <w:t>паспорт или иной до</w:t>
      </w:r>
      <w:r w:rsidR="00C111E1">
        <w:rPr>
          <w:rFonts w:ascii="Times New Roman" w:hAnsi="Times New Roman"/>
          <w:sz w:val="28"/>
          <w:lang w:val="ru-RU"/>
        </w:rPr>
        <w:t>кумент, удостоверяющий личность</w:t>
      </w:r>
      <w:r w:rsidRPr="002801F0">
        <w:rPr>
          <w:rFonts w:ascii="Times New Roman" w:hAnsi="Times New Roman"/>
          <w:sz w:val="28"/>
          <w:lang w:val="ru-RU"/>
        </w:rPr>
        <w:t>;</w:t>
      </w:r>
      <w:r w:rsidR="0050404F" w:rsidRPr="002801F0">
        <w:rPr>
          <w:rFonts w:ascii="Times New Roman" w:hAnsi="Times New Roman"/>
          <w:sz w:val="28"/>
          <w:lang w:val="ru-RU"/>
        </w:rPr>
        <w:t xml:space="preserve"> </w:t>
      </w:r>
    </w:p>
    <w:p w:rsidR="00197B80" w:rsidRPr="002801F0" w:rsidRDefault="00197B80" w:rsidP="002801F0">
      <w:pPr>
        <w:widowControl w:val="0"/>
        <w:autoSpaceDE w:val="0"/>
        <w:autoSpaceDN w:val="0"/>
        <w:adjustRightInd w:val="0"/>
        <w:spacing w:before="95" w:after="0" w:line="245" w:lineRule="auto"/>
        <w:jc w:val="left"/>
        <w:rPr>
          <w:rFonts w:ascii="Times New Roman" w:hAnsi="Times New Roman"/>
          <w:sz w:val="28"/>
          <w:lang w:val="ru-RU"/>
        </w:rPr>
      </w:pPr>
      <w:r w:rsidRPr="002801F0">
        <w:rPr>
          <w:rFonts w:ascii="Times New Roman" w:hAnsi="Times New Roman"/>
          <w:sz w:val="28"/>
          <w:lang w:val="ru-RU"/>
        </w:rPr>
        <w:t>- документы, подтверждающие доходы;</w:t>
      </w:r>
      <w:r w:rsidR="0050404F" w:rsidRPr="002801F0">
        <w:rPr>
          <w:rFonts w:ascii="Times New Roman" w:hAnsi="Times New Roman"/>
          <w:sz w:val="28"/>
          <w:lang w:val="ru-RU"/>
        </w:rPr>
        <w:t xml:space="preserve"> </w:t>
      </w:r>
    </w:p>
    <w:p w:rsidR="00197B80" w:rsidRPr="002801F0" w:rsidRDefault="00197B80" w:rsidP="002801F0">
      <w:pPr>
        <w:widowControl w:val="0"/>
        <w:autoSpaceDE w:val="0"/>
        <w:autoSpaceDN w:val="0"/>
        <w:adjustRightInd w:val="0"/>
        <w:spacing w:before="0" w:after="0" w:line="245" w:lineRule="auto"/>
        <w:jc w:val="left"/>
        <w:rPr>
          <w:rFonts w:ascii="Times New Roman" w:hAnsi="Times New Roman"/>
          <w:sz w:val="28"/>
          <w:lang w:val="ru-RU"/>
        </w:rPr>
      </w:pPr>
      <w:r w:rsidRPr="002801F0">
        <w:rPr>
          <w:rFonts w:ascii="Times New Roman" w:hAnsi="Times New Roman"/>
          <w:sz w:val="28"/>
          <w:lang w:val="ru-RU"/>
        </w:rPr>
        <w:t>-</w:t>
      </w:r>
      <w:r w:rsidRPr="002801F0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="00C6110D">
        <w:rPr>
          <w:rFonts w:ascii="Times New Roman" w:hAnsi="Times New Roman"/>
          <w:sz w:val="28"/>
          <w:lang w:val="ru-RU"/>
        </w:rPr>
        <w:t>о</w:t>
      </w:r>
      <w:r w:rsidRPr="002801F0">
        <w:rPr>
          <w:rFonts w:ascii="Times New Roman" w:hAnsi="Times New Roman"/>
          <w:sz w:val="28"/>
          <w:lang w:val="ru-RU"/>
        </w:rPr>
        <w:t>плаченные квитанции</w:t>
      </w:r>
      <w:r w:rsidRPr="002801F0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2801F0">
        <w:rPr>
          <w:rFonts w:ascii="Times New Roman" w:hAnsi="Times New Roman"/>
          <w:sz w:val="28"/>
          <w:lang w:val="ru-RU"/>
        </w:rPr>
        <w:t>за ЖКУ</w:t>
      </w:r>
      <w:r w:rsidR="00C111E1">
        <w:rPr>
          <w:rFonts w:ascii="Times New Roman" w:hAnsi="Times New Roman"/>
          <w:sz w:val="28"/>
          <w:lang w:val="ru-RU"/>
        </w:rPr>
        <w:t xml:space="preserve"> </w:t>
      </w:r>
      <w:r w:rsidRPr="002801F0">
        <w:rPr>
          <w:rFonts w:ascii="Times New Roman" w:hAnsi="Times New Roman"/>
          <w:sz w:val="28"/>
          <w:lang w:val="ru-RU"/>
        </w:rPr>
        <w:t>за последние 6 месяцев</w:t>
      </w:r>
    </w:p>
    <w:p w:rsidR="00197B80" w:rsidRPr="00197B80" w:rsidRDefault="00197B80" w:rsidP="002801F0">
      <w:pPr>
        <w:widowControl w:val="0"/>
        <w:autoSpaceDE w:val="0"/>
        <w:autoSpaceDN w:val="0"/>
        <w:adjustRightInd w:val="0"/>
        <w:spacing w:before="95" w:after="0" w:line="245" w:lineRule="auto"/>
        <w:jc w:val="left"/>
        <w:rPr>
          <w:rFonts w:ascii="Times New Roman" w:hAnsi="Times New Roman"/>
          <w:color w:val="000000"/>
          <w:sz w:val="28"/>
          <w:lang w:val="ru-RU"/>
        </w:rPr>
      </w:pPr>
      <w:r w:rsidRPr="002801F0">
        <w:rPr>
          <w:rFonts w:ascii="Times New Roman" w:hAnsi="Times New Roman"/>
          <w:sz w:val="28"/>
          <w:lang w:val="ru-RU"/>
        </w:rPr>
        <w:t>- документы на жилое помещение (свидетельство о праве собственности, договор найма</w:t>
      </w:r>
      <w:r w:rsidRPr="00197B80">
        <w:rPr>
          <w:rFonts w:ascii="Times New Roman" w:hAnsi="Times New Roman"/>
          <w:color w:val="376092"/>
          <w:sz w:val="28"/>
          <w:lang w:val="ru-RU"/>
        </w:rPr>
        <w:t>)</w:t>
      </w:r>
    </w:p>
    <w:p w:rsidR="00197B80" w:rsidRPr="00C6110D" w:rsidRDefault="00C111E1" w:rsidP="002801F0">
      <w:pPr>
        <w:spacing w:line="245" w:lineRule="auto"/>
        <w:rPr>
          <w:rFonts w:ascii="Times New Roman" w:hAnsi="Times New Roman"/>
          <w:sz w:val="28"/>
          <w:lang w:val="ru-RU"/>
        </w:rPr>
      </w:pPr>
      <w:r w:rsidRPr="00C6110D">
        <w:rPr>
          <w:rFonts w:ascii="Times New Roman" w:hAnsi="Times New Roman"/>
          <w:sz w:val="28"/>
          <w:lang w:val="ru-RU"/>
        </w:rPr>
        <w:t>- реквизиты расчетного счета</w:t>
      </w:r>
      <w:r w:rsidR="00C6110D" w:rsidRPr="00C6110D">
        <w:rPr>
          <w:rFonts w:ascii="Times New Roman" w:hAnsi="Times New Roman"/>
          <w:sz w:val="28"/>
          <w:lang w:val="ru-RU"/>
        </w:rPr>
        <w:t>.</w:t>
      </w:r>
    </w:p>
    <w:sectPr w:rsidR="00197B80" w:rsidRPr="00C6110D" w:rsidSect="002801F0">
      <w:pgSz w:w="11906" w:h="16838"/>
      <w:pgMar w:top="1134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4D"/>
    <w:rsid w:val="000143D2"/>
    <w:rsid w:val="00197B80"/>
    <w:rsid w:val="002801F0"/>
    <w:rsid w:val="002B103F"/>
    <w:rsid w:val="0041480D"/>
    <w:rsid w:val="0050404F"/>
    <w:rsid w:val="00561F7E"/>
    <w:rsid w:val="00813030"/>
    <w:rsid w:val="009C3095"/>
    <w:rsid w:val="00BB5711"/>
    <w:rsid w:val="00BC184D"/>
    <w:rsid w:val="00C111E1"/>
    <w:rsid w:val="00C6110D"/>
    <w:rsid w:val="00C7221F"/>
    <w:rsid w:val="00DB401A"/>
    <w:rsid w:val="00DE2205"/>
    <w:rsid w:val="00EA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11"/>
    <w:pPr>
      <w:spacing w:before="120" w:after="24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81303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20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205"/>
    <w:rPr>
      <w:rFonts w:ascii="Segoe UI" w:eastAsia="Calibri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13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11"/>
    <w:pPr>
      <w:spacing w:before="120" w:after="24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81303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20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205"/>
    <w:rPr>
      <w:rFonts w:ascii="Segoe UI" w:eastAsia="Calibri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13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exif_MSED_8a1d67fb49575d50e002675adc5c895631c32c9c5b440b56ec04e4925f36e2c5</dc:description>
  <cp:lastModifiedBy>lukyanova</cp:lastModifiedBy>
  <cp:revision>4</cp:revision>
  <cp:lastPrinted>2019-03-22T06:37:00Z</cp:lastPrinted>
  <dcterms:created xsi:type="dcterms:W3CDTF">2019-03-21T14:45:00Z</dcterms:created>
  <dcterms:modified xsi:type="dcterms:W3CDTF">2019-03-22T06:40:00Z</dcterms:modified>
</cp:coreProperties>
</file>